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C5" w:rsidRDefault="00DD1FC5" w:rsidP="00EB768E">
      <w:pPr>
        <w:jc w:val="center"/>
        <w:rPr>
          <w:rFonts w:ascii="Arial" w:hAnsi="Arial" w:cs="Arial"/>
          <w:b/>
          <w:sz w:val="24"/>
          <w:szCs w:val="24"/>
          <w:u w:val="single"/>
          <w:lang w:val="el-GR"/>
        </w:rPr>
      </w:pPr>
      <w:r w:rsidRPr="00DD1FC5">
        <w:rPr>
          <w:rFonts w:ascii="Arial" w:hAnsi="Arial" w:cs="Arial"/>
          <w:b/>
          <w:noProof/>
          <w:sz w:val="24"/>
          <w:szCs w:val="24"/>
          <w:u w:val="single"/>
          <w:lang w:val="el-GR" w:eastAsia="el-GR"/>
        </w:rPr>
        <w:drawing>
          <wp:anchor distT="0" distB="0" distL="114300" distR="114300" simplePos="0" relativeHeight="251662336" behindDoc="0" locked="0" layoutInCell="1" allowOverlap="1">
            <wp:simplePos x="0" y="0"/>
            <wp:positionH relativeFrom="column">
              <wp:posOffset>2251710</wp:posOffset>
            </wp:positionH>
            <wp:positionV relativeFrom="paragraph">
              <wp:posOffset>-359410</wp:posOffset>
            </wp:positionV>
            <wp:extent cx="1733550" cy="1323975"/>
            <wp:effectExtent l="19050" t="0" r="0" b="0"/>
            <wp:wrapSquare wrapText="bothSides"/>
            <wp:docPr id="4" name="Picture 1" descr="http://www.mlsi.gov.cy/mlsi/mlsi.nsf/645137453bb3bec4c22577810032d972/83c5eafd7a38c77dc225778100331318/MainText/0.86?OpenElement&amp;FieldElem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si.gov.cy/mlsi/mlsi.nsf/645137453bb3bec4c22577810032d972/83c5eafd7a38c77dc225778100331318/MainText/0.86?OpenElement&amp;FieldElemForm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1323975"/>
                    </a:xfrm>
                    <a:prstGeom prst="rect">
                      <a:avLst/>
                    </a:prstGeom>
                    <a:noFill/>
                    <a:ln>
                      <a:noFill/>
                    </a:ln>
                  </pic:spPr>
                </pic:pic>
              </a:graphicData>
            </a:graphic>
          </wp:anchor>
        </w:drawing>
      </w:r>
    </w:p>
    <w:p w:rsidR="00DD1FC5" w:rsidRDefault="00DD1FC5" w:rsidP="00EB768E">
      <w:pPr>
        <w:jc w:val="center"/>
        <w:rPr>
          <w:rFonts w:ascii="Arial" w:hAnsi="Arial" w:cs="Arial"/>
          <w:b/>
          <w:sz w:val="24"/>
          <w:szCs w:val="24"/>
          <w:u w:val="single"/>
          <w:lang w:val="el-GR"/>
        </w:rPr>
      </w:pPr>
    </w:p>
    <w:p w:rsidR="0075312C" w:rsidRDefault="0075312C" w:rsidP="00EB768E">
      <w:pPr>
        <w:jc w:val="center"/>
        <w:rPr>
          <w:rFonts w:ascii="Arial" w:hAnsi="Arial" w:cs="Arial"/>
          <w:b/>
          <w:sz w:val="24"/>
          <w:szCs w:val="24"/>
          <w:u w:val="single"/>
          <w:lang w:val="el-GR"/>
        </w:rPr>
      </w:pPr>
    </w:p>
    <w:p w:rsidR="0075312C" w:rsidRDefault="0075312C" w:rsidP="00EB768E">
      <w:pPr>
        <w:jc w:val="center"/>
        <w:rPr>
          <w:rFonts w:ascii="Arial" w:hAnsi="Arial" w:cs="Arial"/>
          <w:b/>
          <w:sz w:val="24"/>
          <w:szCs w:val="24"/>
          <w:u w:val="single"/>
          <w:lang w:val="el-GR"/>
        </w:rPr>
      </w:pPr>
    </w:p>
    <w:p w:rsidR="00EB768E" w:rsidRDefault="00EB768E" w:rsidP="00EB768E">
      <w:pPr>
        <w:jc w:val="center"/>
        <w:rPr>
          <w:rFonts w:ascii="Arial" w:hAnsi="Arial" w:cs="Arial"/>
          <w:b/>
          <w:sz w:val="24"/>
          <w:szCs w:val="24"/>
          <w:u w:val="single"/>
          <w:lang w:val="el-GR"/>
        </w:rPr>
      </w:pPr>
      <w:r>
        <w:rPr>
          <w:rFonts w:ascii="Arial" w:hAnsi="Arial" w:cs="Arial"/>
          <w:b/>
          <w:sz w:val="24"/>
          <w:szCs w:val="24"/>
          <w:u w:val="single"/>
          <w:lang w:val="el-GR"/>
        </w:rPr>
        <w:t>ΔΗΜΟΣΙΟΓΡΑΦΙΚΗ ΔΙΑΣΚΕΨΗ</w:t>
      </w:r>
      <w:r w:rsidRPr="00EB768E">
        <w:rPr>
          <w:rFonts w:ascii="Arial" w:hAnsi="Arial" w:cs="Arial"/>
          <w:b/>
          <w:sz w:val="24"/>
          <w:szCs w:val="24"/>
          <w:u w:val="single"/>
          <w:lang w:val="el-GR"/>
        </w:rPr>
        <w:t xml:space="preserve"> ΥΠΟΥΡΓΟΥ ΕΡΓΑΣΙΑΣ, ΠΡΟΝΟΙΑΣ ΚΑΙ ΚΟΙΝΩΝΙΚΩΝ ΑΣΦΑΛΙΣΕΩΝ</w:t>
      </w:r>
      <w:r>
        <w:rPr>
          <w:rFonts w:ascii="Arial" w:hAnsi="Arial" w:cs="Arial"/>
          <w:b/>
          <w:sz w:val="24"/>
          <w:szCs w:val="24"/>
          <w:u w:val="single"/>
          <w:lang w:val="el-GR"/>
        </w:rPr>
        <w:t xml:space="preserve">  - 16</w:t>
      </w:r>
      <w:r w:rsidR="0075312C">
        <w:rPr>
          <w:rFonts w:ascii="Arial" w:hAnsi="Arial" w:cs="Arial"/>
          <w:b/>
          <w:sz w:val="24"/>
          <w:szCs w:val="24"/>
          <w:u w:val="single"/>
          <w:lang w:val="el-GR"/>
        </w:rPr>
        <w:t xml:space="preserve"> </w:t>
      </w:r>
      <w:proofErr w:type="spellStart"/>
      <w:r w:rsidR="0075312C">
        <w:rPr>
          <w:rFonts w:ascii="Arial" w:hAnsi="Arial" w:cs="Arial"/>
          <w:b/>
          <w:sz w:val="24"/>
          <w:szCs w:val="24"/>
          <w:u w:val="single"/>
          <w:lang w:val="el-GR"/>
        </w:rPr>
        <w:t>Μαϊου</w:t>
      </w:r>
      <w:proofErr w:type="spellEnd"/>
      <w:r w:rsidR="0075312C">
        <w:rPr>
          <w:rFonts w:ascii="Arial" w:hAnsi="Arial" w:cs="Arial"/>
          <w:b/>
          <w:sz w:val="24"/>
          <w:szCs w:val="24"/>
          <w:u w:val="single"/>
          <w:lang w:val="el-GR"/>
        </w:rPr>
        <w:t xml:space="preserve"> 2019</w:t>
      </w:r>
    </w:p>
    <w:p w:rsidR="00EB768E" w:rsidRDefault="00EB768E" w:rsidP="00EB768E">
      <w:pPr>
        <w:jc w:val="center"/>
        <w:rPr>
          <w:rFonts w:ascii="Arial" w:hAnsi="Arial" w:cs="Arial"/>
          <w:b/>
          <w:sz w:val="24"/>
          <w:szCs w:val="24"/>
          <w:u w:val="single"/>
          <w:lang w:val="el-GR"/>
        </w:rPr>
      </w:pPr>
      <w:r>
        <w:rPr>
          <w:rFonts w:ascii="Arial" w:hAnsi="Arial" w:cs="Arial"/>
          <w:b/>
          <w:sz w:val="24"/>
          <w:szCs w:val="24"/>
          <w:u w:val="single"/>
          <w:lang w:val="el-GR"/>
        </w:rPr>
        <w:t xml:space="preserve">ΜΕΤΡΑ ΕΝΙΣΧΥΣΗΣ ΤΩΝ ΑΤΟΜΩΝ ΜΕ ΑΝΑΠΗΡΙΕΣ </w:t>
      </w:r>
    </w:p>
    <w:p w:rsidR="00EB768E" w:rsidRDefault="00EB768E" w:rsidP="00EB768E">
      <w:pPr>
        <w:jc w:val="center"/>
        <w:rPr>
          <w:rFonts w:ascii="Arial" w:hAnsi="Arial" w:cs="Arial"/>
          <w:b/>
          <w:sz w:val="24"/>
          <w:szCs w:val="24"/>
          <w:u w:val="single"/>
          <w:lang w:val="el-GR"/>
        </w:rPr>
      </w:pPr>
      <w:r>
        <w:rPr>
          <w:rFonts w:ascii="Arial" w:hAnsi="Arial" w:cs="Arial"/>
          <w:b/>
          <w:sz w:val="24"/>
          <w:szCs w:val="24"/>
          <w:u w:val="single"/>
          <w:lang w:val="el-GR"/>
        </w:rPr>
        <w:t>ΚΑΙ ΑΤΟΜΩΝ ΜΕ ΧΡΟΝΙΕΣ ΠΑΘΗΣΕΙΣ</w:t>
      </w:r>
    </w:p>
    <w:p w:rsidR="00AF4654" w:rsidRDefault="00AF4654" w:rsidP="00EB768E">
      <w:pPr>
        <w:jc w:val="center"/>
        <w:rPr>
          <w:rFonts w:ascii="Arial" w:hAnsi="Arial" w:cs="Arial"/>
          <w:b/>
          <w:sz w:val="24"/>
          <w:szCs w:val="24"/>
          <w:u w:val="single"/>
          <w:lang w:val="el-GR"/>
        </w:rPr>
      </w:pPr>
    </w:p>
    <w:p w:rsidR="00AF4654" w:rsidRDefault="00AF4654"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 xml:space="preserve">Καταρχάς θα ήθελα να ευχαριστήσω τον Πρόεδρο της Παγκύπριας Οργάνωσης Τυφλών κ. </w:t>
      </w:r>
      <w:proofErr w:type="spellStart"/>
      <w:r>
        <w:rPr>
          <w:rFonts w:ascii="Arial" w:hAnsi="Arial" w:cs="Arial"/>
          <w:sz w:val="24"/>
          <w:szCs w:val="24"/>
          <w:lang w:val="el-GR"/>
        </w:rPr>
        <w:t>Χριστάκη</w:t>
      </w:r>
      <w:proofErr w:type="spellEnd"/>
      <w:r>
        <w:rPr>
          <w:rFonts w:ascii="Arial" w:hAnsi="Arial" w:cs="Arial"/>
          <w:sz w:val="24"/>
          <w:szCs w:val="24"/>
          <w:lang w:val="el-GR"/>
        </w:rPr>
        <w:t xml:space="preserve"> </w:t>
      </w:r>
      <w:proofErr w:type="spellStart"/>
      <w:r>
        <w:rPr>
          <w:rFonts w:ascii="Arial" w:hAnsi="Arial" w:cs="Arial"/>
          <w:sz w:val="24"/>
          <w:szCs w:val="24"/>
          <w:lang w:val="el-GR"/>
        </w:rPr>
        <w:t>Νικολαϊδη</w:t>
      </w:r>
      <w:proofErr w:type="spellEnd"/>
      <w:r>
        <w:rPr>
          <w:rFonts w:ascii="Arial" w:hAnsi="Arial" w:cs="Arial"/>
          <w:sz w:val="24"/>
          <w:szCs w:val="24"/>
          <w:lang w:val="el-GR"/>
        </w:rPr>
        <w:t xml:space="preserve">, τον Πρόεδρο της Οργάνωσης Παραπληγικών Κύπρου κ. Δημήτρη </w:t>
      </w:r>
      <w:proofErr w:type="spellStart"/>
      <w:r>
        <w:rPr>
          <w:rFonts w:ascii="Arial" w:hAnsi="Arial" w:cs="Arial"/>
          <w:sz w:val="24"/>
          <w:szCs w:val="24"/>
          <w:lang w:val="el-GR"/>
        </w:rPr>
        <w:t>Λαμπριανίδη</w:t>
      </w:r>
      <w:proofErr w:type="spellEnd"/>
      <w:r>
        <w:rPr>
          <w:rFonts w:ascii="Arial" w:hAnsi="Arial" w:cs="Arial"/>
          <w:sz w:val="24"/>
          <w:szCs w:val="24"/>
          <w:lang w:val="el-GR"/>
        </w:rPr>
        <w:t xml:space="preserve">, τον Πρόεδρο της Παγκύπριας Ομοσπονδίας Συνδέσμων Πασχόντων και Φίλων κ. Μάριο </w:t>
      </w:r>
      <w:proofErr w:type="spellStart"/>
      <w:r>
        <w:rPr>
          <w:rFonts w:ascii="Arial" w:hAnsi="Arial" w:cs="Arial"/>
          <w:sz w:val="24"/>
          <w:szCs w:val="24"/>
          <w:lang w:val="el-GR"/>
        </w:rPr>
        <w:t>Κουλούμα</w:t>
      </w:r>
      <w:proofErr w:type="spellEnd"/>
      <w:r>
        <w:rPr>
          <w:rFonts w:ascii="Arial" w:hAnsi="Arial" w:cs="Arial"/>
          <w:sz w:val="24"/>
          <w:szCs w:val="24"/>
          <w:lang w:val="el-GR"/>
        </w:rPr>
        <w:t xml:space="preserve"> και τον Πρόεδρο του </w:t>
      </w:r>
      <w:proofErr w:type="spellStart"/>
      <w:r>
        <w:rPr>
          <w:rFonts w:ascii="Arial" w:hAnsi="Arial" w:cs="Arial"/>
          <w:sz w:val="24"/>
          <w:szCs w:val="24"/>
          <w:lang w:val="el-GR"/>
        </w:rPr>
        <w:t>Παγκύπριου</w:t>
      </w:r>
      <w:proofErr w:type="spellEnd"/>
      <w:r>
        <w:rPr>
          <w:rFonts w:ascii="Arial" w:hAnsi="Arial" w:cs="Arial"/>
          <w:sz w:val="24"/>
          <w:szCs w:val="24"/>
          <w:lang w:val="el-GR"/>
        </w:rPr>
        <w:t xml:space="preserve"> </w:t>
      </w:r>
      <w:proofErr w:type="spellStart"/>
      <w:r>
        <w:rPr>
          <w:rFonts w:ascii="Arial" w:hAnsi="Arial" w:cs="Arial"/>
          <w:sz w:val="24"/>
          <w:szCs w:val="24"/>
          <w:lang w:val="el-GR"/>
        </w:rPr>
        <w:t>Αντιαναιμικού</w:t>
      </w:r>
      <w:proofErr w:type="spellEnd"/>
      <w:r>
        <w:rPr>
          <w:rFonts w:ascii="Arial" w:hAnsi="Arial" w:cs="Arial"/>
          <w:sz w:val="24"/>
          <w:szCs w:val="24"/>
          <w:lang w:val="el-GR"/>
        </w:rPr>
        <w:t xml:space="preserve"> Συνδέσμου κ. Μίλτο </w:t>
      </w:r>
      <w:proofErr w:type="spellStart"/>
      <w:r>
        <w:rPr>
          <w:rFonts w:ascii="Arial" w:hAnsi="Arial" w:cs="Arial"/>
          <w:sz w:val="24"/>
          <w:szCs w:val="24"/>
          <w:lang w:val="el-GR"/>
        </w:rPr>
        <w:t>Μιλτιάδους</w:t>
      </w:r>
      <w:proofErr w:type="spellEnd"/>
      <w:r>
        <w:rPr>
          <w:rFonts w:ascii="Arial" w:hAnsi="Arial" w:cs="Arial"/>
          <w:sz w:val="24"/>
          <w:szCs w:val="24"/>
          <w:lang w:val="el-GR"/>
        </w:rPr>
        <w:t xml:space="preserve"> που σήμερα είναι μαζί μας αλλά και για την συμμετοχή τους στον εποικοδομητικό διάλογο που ως Υπουργείο είχαμε με τις πιο πάνω Οργανώσεις με αποτέλεσμα τις νέες πολιτικές που αφορούν τα άτομα με αναπηρίες και χρόνιες παθήσεις.</w:t>
      </w:r>
    </w:p>
    <w:p w:rsidR="00AF4654" w:rsidRDefault="00AF4654"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p>
    <w:p w:rsidR="00AF4654" w:rsidRDefault="00AF4654" w:rsidP="00AF4654">
      <w:pPr>
        <w:tabs>
          <w:tab w:val="left" w:pos="720"/>
          <w:tab w:val="left" w:pos="1440"/>
          <w:tab w:val="left" w:pos="2160"/>
          <w:tab w:val="left" w:pos="2880"/>
          <w:tab w:val="left" w:pos="6015"/>
        </w:tabs>
        <w:spacing w:after="0" w:line="24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 xml:space="preserve">Πιστεύουμε ότι εφαρμόζοντας την Σύμβαση του Οργανισμού Ηνωμένων Εθνών για τα δικαιώματα των ατόμων με αναπηρία αναβαθμίζουμε την ενσωμάτωση όλων των συνανθρώπων μας στην κοινωνία. Ανταποκρινόμαστε σ΄ αυτό που πιστεύουμε ως καθήκον μας αλλά και ως όραμα μας για ένα καλύτερο αύριο για κάθε άνθρωπο υλοποιώντας στην πράξη τις αρχές και αξίες της Ισότητας της Κοινωνικής Αλληλεγγύης και της Κοινωνικής Δικαιοσύνης. </w:t>
      </w:r>
    </w:p>
    <w:p w:rsidR="00AF4654" w:rsidRPr="008B34E4" w:rsidRDefault="00AF4654" w:rsidP="00AF4654">
      <w:pPr>
        <w:spacing w:after="0" w:line="360" w:lineRule="auto"/>
        <w:jc w:val="both"/>
        <w:rPr>
          <w:lang w:val="el-GR"/>
        </w:rPr>
      </w:pPr>
    </w:p>
    <w:p w:rsidR="00EB768E" w:rsidRDefault="00EB768E" w:rsidP="00EB768E">
      <w:pPr>
        <w:jc w:val="both"/>
        <w:rPr>
          <w:rFonts w:ascii="Arial" w:hAnsi="Arial" w:cs="Arial"/>
          <w:sz w:val="24"/>
          <w:szCs w:val="24"/>
          <w:lang w:val="el-GR"/>
        </w:rPr>
      </w:pPr>
      <w:r w:rsidRPr="00EB768E">
        <w:rPr>
          <w:rFonts w:ascii="Arial" w:hAnsi="Arial" w:cs="Arial"/>
          <w:sz w:val="24"/>
          <w:szCs w:val="24"/>
          <w:lang w:val="el-GR"/>
        </w:rPr>
        <w:t xml:space="preserve">         </w:t>
      </w:r>
      <w:r>
        <w:rPr>
          <w:rFonts w:ascii="Arial" w:hAnsi="Arial" w:cs="Arial"/>
          <w:sz w:val="24"/>
          <w:szCs w:val="24"/>
          <w:lang w:val="el-GR"/>
        </w:rPr>
        <w:t>Το</w:t>
      </w:r>
      <w:r w:rsidRPr="00EB768E">
        <w:rPr>
          <w:rFonts w:ascii="Arial" w:hAnsi="Arial" w:cs="Arial"/>
          <w:sz w:val="24"/>
          <w:szCs w:val="24"/>
          <w:lang w:val="el-GR"/>
        </w:rPr>
        <w:t xml:space="preserve"> Υπουργικό Συμβούλιο, αναγνωρίζοντας την ανάγκη περαιτέρω ενίσχυσης των ατόμων με αναπηρίες</w:t>
      </w:r>
      <w:r>
        <w:rPr>
          <w:rFonts w:ascii="Arial" w:hAnsi="Arial" w:cs="Arial"/>
          <w:sz w:val="24"/>
          <w:szCs w:val="24"/>
          <w:lang w:val="el-GR"/>
        </w:rPr>
        <w:t xml:space="preserve"> και των ατόμων με χρόνιες παθήσεις έλαβε σημαντικές αποφάσεις εγκρίνοντας προτάσεις του Υπουργείου Εργασίας, Πρόνοιας και Κοινωνικών Ασφαλίσεων</w:t>
      </w:r>
    </w:p>
    <w:p w:rsidR="00EB768E" w:rsidRPr="00EB768E" w:rsidRDefault="00EB768E" w:rsidP="00EB768E">
      <w:pPr>
        <w:jc w:val="both"/>
        <w:rPr>
          <w:rFonts w:ascii="Arial" w:hAnsi="Arial" w:cs="Arial"/>
          <w:sz w:val="24"/>
          <w:szCs w:val="24"/>
          <w:lang w:val="el-GR"/>
        </w:rPr>
      </w:pPr>
      <w:r>
        <w:rPr>
          <w:rFonts w:ascii="Arial" w:hAnsi="Arial" w:cs="Arial"/>
          <w:sz w:val="24"/>
          <w:szCs w:val="24"/>
          <w:lang w:val="el-GR"/>
        </w:rPr>
        <w:t xml:space="preserve">   Για την ενίσχυση των ατόμων με αναπηρίες ώστε </w:t>
      </w:r>
      <w:r w:rsidRPr="00EB768E">
        <w:rPr>
          <w:rFonts w:ascii="Arial" w:hAnsi="Arial" w:cs="Arial"/>
          <w:sz w:val="24"/>
          <w:szCs w:val="24"/>
          <w:lang w:val="el-GR"/>
        </w:rPr>
        <w:t xml:space="preserve">να αντιμετωπίσουν </w:t>
      </w:r>
      <w:r>
        <w:rPr>
          <w:rFonts w:ascii="Arial" w:hAnsi="Arial" w:cs="Arial"/>
          <w:sz w:val="24"/>
          <w:szCs w:val="24"/>
          <w:lang w:val="el-GR"/>
        </w:rPr>
        <w:t xml:space="preserve">το </w:t>
      </w:r>
      <w:r w:rsidRPr="00EB768E">
        <w:rPr>
          <w:rFonts w:ascii="Arial" w:hAnsi="Arial" w:cs="Arial"/>
          <w:sz w:val="24"/>
          <w:szCs w:val="24"/>
          <w:lang w:val="el-GR"/>
        </w:rPr>
        <w:t xml:space="preserve">αυξημένο κόστος φροντίδας και διακίνησης  που δημιουργεί στη ζωή τους η αναπηρία, </w:t>
      </w:r>
      <w:r>
        <w:rPr>
          <w:rFonts w:ascii="Arial" w:hAnsi="Arial" w:cs="Arial"/>
          <w:sz w:val="24"/>
          <w:szCs w:val="24"/>
          <w:lang w:val="el-GR"/>
        </w:rPr>
        <w:t>εγκρίθηκαν</w:t>
      </w:r>
      <w:r w:rsidRPr="00EB768E">
        <w:rPr>
          <w:rFonts w:ascii="Arial" w:hAnsi="Arial" w:cs="Arial"/>
          <w:sz w:val="24"/>
          <w:szCs w:val="24"/>
          <w:lang w:val="el-GR"/>
        </w:rPr>
        <w:t xml:space="preserve"> </w:t>
      </w:r>
      <w:r>
        <w:rPr>
          <w:rFonts w:ascii="Arial" w:hAnsi="Arial" w:cs="Arial"/>
          <w:sz w:val="24"/>
          <w:szCs w:val="24"/>
          <w:lang w:val="el-GR"/>
        </w:rPr>
        <w:t>στις 15.5.2019 αυξήσεις και επεκτάσεις</w:t>
      </w:r>
      <w:r w:rsidRPr="00EB768E">
        <w:rPr>
          <w:rFonts w:ascii="Arial" w:hAnsi="Arial" w:cs="Arial"/>
          <w:sz w:val="24"/>
          <w:szCs w:val="24"/>
          <w:lang w:val="el-GR"/>
        </w:rPr>
        <w:t xml:space="preserve"> υφιστάμενων επιδομάτων.</w:t>
      </w:r>
    </w:p>
    <w:p w:rsidR="00EB768E" w:rsidRPr="00EB768E" w:rsidRDefault="00EB768E" w:rsidP="00EB768E">
      <w:pPr>
        <w:tabs>
          <w:tab w:val="left" w:pos="720"/>
          <w:tab w:val="left" w:pos="1440"/>
          <w:tab w:val="left" w:pos="2160"/>
          <w:tab w:val="left" w:pos="2880"/>
          <w:tab w:val="left" w:pos="6015"/>
        </w:tabs>
        <w:jc w:val="both"/>
        <w:rPr>
          <w:rFonts w:ascii="Arial" w:hAnsi="Arial" w:cs="Arial"/>
          <w:sz w:val="24"/>
          <w:szCs w:val="24"/>
          <w:lang w:val="el-GR"/>
        </w:rPr>
      </w:pPr>
      <w:r w:rsidRPr="00EB768E">
        <w:rPr>
          <w:rFonts w:ascii="Arial" w:hAnsi="Arial" w:cs="Arial"/>
          <w:sz w:val="24"/>
          <w:szCs w:val="24"/>
          <w:lang w:val="el-GR"/>
        </w:rPr>
        <w:t xml:space="preserve">      Από τις αυξήσεις και επεκτάσεις αυτές επωφελούνται περίπου </w:t>
      </w:r>
      <w:r w:rsidRPr="00EB768E">
        <w:rPr>
          <w:rFonts w:ascii="Arial" w:hAnsi="Arial" w:cs="Arial"/>
          <w:b/>
          <w:sz w:val="24"/>
          <w:szCs w:val="24"/>
          <w:lang w:val="el-GR"/>
        </w:rPr>
        <w:t>6.000</w:t>
      </w:r>
      <w:r w:rsidR="00254B82">
        <w:rPr>
          <w:rFonts w:ascii="Arial" w:hAnsi="Arial" w:cs="Arial"/>
          <w:sz w:val="24"/>
          <w:szCs w:val="24"/>
          <w:lang w:val="el-GR"/>
        </w:rPr>
        <w:t xml:space="preserve"> συνανθρώ</w:t>
      </w:r>
      <w:r w:rsidRPr="00EB768E">
        <w:rPr>
          <w:rFonts w:ascii="Arial" w:hAnsi="Arial" w:cs="Arial"/>
          <w:sz w:val="24"/>
          <w:szCs w:val="24"/>
          <w:lang w:val="el-GR"/>
        </w:rPr>
        <w:t xml:space="preserve">ποι μας που αντιμετωπίζουν κινητική αναπηρία ή  οπτική αναπηρία ή νεφροπάθεια ή θαλασσαιμία. Το κόστος των αυξήσεων ανέρχεται σε </w:t>
      </w:r>
      <w:r w:rsidRPr="00EB768E">
        <w:rPr>
          <w:rFonts w:ascii="Arial" w:hAnsi="Arial" w:cs="Arial"/>
          <w:b/>
          <w:sz w:val="24"/>
          <w:szCs w:val="24"/>
          <w:lang w:val="el-GR"/>
        </w:rPr>
        <w:t>€4,2 εκατομμύρια</w:t>
      </w:r>
      <w:r w:rsidRPr="00EB768E">
        <w:rPr>
          <w:rFonts w:ascii="Arial" w:hAnsi="Arial" w:cs="Arial"/>
          <w:sz w:val="24"/>
          <w:szCs w:val="24"/>
          <w:lang w:val="el-GR"/>
        </w:rPr>
        <w:t xml:space="preserve"> </w:t>
      </w:r>
      <w:r w:rsidRPr="00EB768E">
        <w:rPr>
          <w:rFonts w:ascii="Arial" w:hAnsi="Arial" w:cs="Arial"/>
          <w:b/>
          <w:sz w:val="24"/>
          <w:szCs w:val="24"/>
          <w:lang w:val="el-GR"/>
        </w:rPr>
        <w:t>ετησίως</w:t>
      </w:r>
      <w:r w:rsidRPr="00EB768E">
        <w:rPr>
          <w:rFonts w:ascii="Arial" w:hAnsi="Arial" w:cs="Arial"/>
          <w:sz w:val="24"/>
          <w:szCs w:val="24"/>
          <w:lang w:val="el-GR"/>
        </w:rPr>
        <w:t xml:space="preserve"> και αντιστοιχεί σε ποσοστό αύξησης 30% της σημερινής δαπάνης για τα επιδόματα φροντίδας και διακίνησης του Τμήματος Κοινωνικής Ενσωμάτωσης Ατόμων με Αναπηρίας. (Όλες οι κοινωνικές παροχές του Τμήματος αυτού προς τα άτομα με αναπηρίες ανέρχονται συνολικά σε €40 εκατομμύρια ετησίως). </w:t>
      </w:r>
    </w:p>
    <w:p w:rsidR="00AF4654" w:rsidRDefault="00EB768E" w:rsidP="00EB768E">
      <w:pPr>
        <w:tabs>
          <w:tab w:val="left" w:pos="720"/>
          <w:tab w:val="left" w:pos="1440"/>
          <w:tab w:val="left" w:pos="2160"/>
          <w:tab w:val="left" w:pos="2880"/>
          <w:tab w:val="left" w:pos="6015"/>
        </w:tabs>
        <w:jc w:val="both"/>
        <w:rPr>
          <w:rFonts w:ascii="Arial" w:hAnsi="Arial" w:cs="Arial"/>
          <w:sz w:val="24"/>
          <w:szCs w:val="24"/>
          <w:lang w:val="el-GR"/>
        </w:rPr>
      </w:pPr>
      <w:r w:rsidRPr="00EB768E">
        <w:rPr>
          <w:rFonts w:ascii="Arial" w:hAnsi="Arial" w:cs="Arial"/>
          <w:sz w:val="24"/>
          <w:szCs w:val="24"/>
          <w:lang w:val="el-GR"/>
        </w:rPr>
        <w:t xml:space="preserve">    </w:t>
      </w:r>
    </w:p>
    <w:p w:rsidR="00EB768E" w:rsidRPr="00B65CE3" w:rsidRDefault="00EB768E" w:rsidP="00EB768E">
      <w:pPr>
        <w:tabs>
          <w:tab w:val="left" w:pos="720"/>
          <w:tab w:val="left" w:pos="1440"/>
          <w:tab w:val="left" w:pos="2160"/>
          <w:tab w:val="left" w:pos="2880"/>
          <w:tab w:val="left" w:pos="6015"/>
        </w:tabs>
        <w:jc w:val="both"/>
        <w:rPr>
          <w:rFonts w:ascii="Arial" w:hAnsi="Arial" w:cs="Arial"/>
          <w:sz w:val="24"/>
          <w:szCs w:val="24"/>
        </w:rPr>
      </w:pPr>
      <w:proofErr w:type="spellStart"/>
      <w:r w:rsidRPr="00B65CE3">
        <w:rPr>
          <w:rFonts w:ascii="Arial" w:hAnsi="Arial" w:cs="Arial"/>
          <w:sz w:val="24"/>
          <w:szCs w:val="24"/>
        </w:rPr>
        <w:lastRenderedPageBreak/>
        <w:t>Συγκεκριμέν</w:t>
      </w:r>
      <w:proofErr w:type="spellEnd"/>
      <w:r w:rsidRPr="00B65CE3">
        <w:rPr>
          <w:rFonts w:ascii="Arial" w:hAnsi="Arial" w:cs="Arial"/>
          <w:sz w:val="24"/>
          <w:szCs w:val="24"/>
        </w:rPr>
        <w:t>α:</w:t>
      </w:r>
    </w:p>
    <w:p w:rsidR="00EB768E" w:rsidRPr="00B65CE3" w:rsidRDefault="00EB768E" w:rsidP="00EB768E">
      <w:pPr>
        <w:pStyle w:val="ListParagraph"/>
        <w:numPr>
          <w:ilvl w:val="0"/>
          <w:numId w:val="2"/>
        </w:numPr>
        <w:tabs>
          <w:tab w:val="left" w:pos="720"/>
          <w:tab w:val="left" w:pos="1440"/>
          <w:tab w:val="left" w:pos="2160"/>
          <w:tab w:val="left" w:pos="2880"/>
          <w:tab w:val="left" w:pos="6015"/>
        </w:tabs>
        <w:jc w:val="both"/>
        <w:rPr>
          <w:rFonts w:ascii="Arial" w:hAnsi="Arial" w:cs="Arial"/>
          <w:sz w:val="24"/>
          <w:szCs w:val="24"/>
        </w:rPr>
      </w:pPr>
      <w:r w:rsidRPr="00B65CE3">
        <w:rPr>
          <w:rFonts w:ascii="Arial" w:hAnsi="Arial" w:cs="Arial"/>
          <w:b/>
          <w:sz w:val="24"/>
          <w:szCs w:val="24"/>
        </w:rPr>
        <w:t xml:space="preserve">750 </w:t>
      </w:r>
      <w:proofErr w:type="spellStart"/>
      <w:r w:rsidRPr="00B65CE3">
        <w:rPr>
          <w:rFonts w:ascii="Arial" w:hAnsi="Arial" w:cs="Arial"/>
          <w:b/>
          <w:sz w:val="24"/>
          <w:szCs w:val="24"/>
        </w:rPr>
        <w:t>τετραπληγικοί</w:t>
      </w:r>
      <w:proofErr w:type="spellEnd"/>
      <w:r w:rsidRPr="00B65CE3">
        <w:rPr>
          <w:rFonts w:ascii="Arial" w:hAnsi="Arial" w:cs="Arial"/>
          <w:sz w:val="24"/>
          <w:szCs w:val="24"/>
        </w:rPr>
        <w:t xml:space="preserve"> που λαμβάνουν σήμερα Επίδομα Φροντίδας για </w:t>
      </w:r>
      <w:proofErr w:type="spellStart"/>
      <w:r w:rsidRPr="00B65CE3">
        <w:rPr>
          <w:rFonts w:ascii="Arial" w:hAnsi="Arial" w:cs="Arial"/>
          <w:sz w:val="24"/>
          <w:szCs w:val="24"/>
        </w:rPr>
        <w:t>Τετραπληγικά</w:t>
      </w:r>
      <w:proofErr w:type="spellEnd"/>
      <w:r w:rsidRPr="00B65CE3">
        <w:rPr>
          <w:rFonts w:ascii="Arial" w:hAnsi="Arial" w:cs="Arial"/>
          <w:sz w:val="24"/>
          <w:szCs w:val="24"/>
        </w:rPr>
        <w:t xml:space="preserve"> Άτομα, θα έχουν αύξηση στο επίδομα τους, </w:t>
      </w:r>
      <w:r w:rsidRPr="00B65CE3">
        <w:rPr>
          <w:rFonts w:ascii="Arial" w:hAnsi="Arial" w:cs="Arial"/>
          <w:b/>
          <w:sz w:val="24"/>
          <w:szCs w:val="24"/>
        </w:rPr>
        <w:t>από €854,30 σε €900 μηνιαίως</w:t>
      </w:r>
      <w:r w:rsidRPr="00B65CE3">
        <w:rPr>
          <w:rFonts w:ascii="Arial" w:hAnsi="Arial" w:cs="Arial"/>
          <w:sz w:val="24"/>
          <w:szCs w:val="24"/>
        </w:rPr>
        <w:t xml:space="preserve"> από αυτό τον μήνα. Επιπρόσθετα, όσοι </w:t>
      </w:r>
      <w:proofErr w:type="spellStart"/>
      <w:r w:rsidRPr="00B65CE3">
        <w:rPr>
          <w:rFonts w:ascii="Arial" w:hAnsi="Arial" w:cs="Arial"/>
          <w:sz w:val="24"/>
          <w:szCs w:val="24"/>
        </w:rPr>
        <w:t>τετραπληγικοί</w:t>
      </w:r>
      <w:proofErr w:type="spellEnd"/>
      <w:r w:rsidRPr="00B65CE3">
        <w:rPr>
          <w:rFonts w:ascii="Arial" w:hAnsi="Arial" w:cs="Arial"/>
          <w:sz w:val="24"/>
          <w:szCs w:val="24"/>
        </w:rPr>
        <w:t xml:space="preserve"> αντιμετωπίζουν πρόσθετες ανάγκες εξειδικευμένης φροντίδας λόγω σοβαρών επιπλοκών της αναπηρίας στην υγεία τους με κίνδυνο της ζωής τους, θα δικαιούνται να λάβουν επίδομα φροντίδας </w:t>
      </w:r>
      <w:r w:rsidRPr="00B65CE3">
        <w:rPr>
          <w:rFonts w:ascii="Arial" w:hAnsi="Arial" w:cs="Arial"/>
          <w:b/>
          <w:sz w:val="24"/>
          <w:szCs w:val="24"/>
        </w:rPr>
        <w:t>€1.100 μηνιαίως</w:t>
      </w:r>
      <w:r w:rsidRPr="00B65CE3">
        <w:rPr>
          <w:rFonts w:ascii="Arial" w:hAnsi="Arial" w:cs="Arial"/>
          <w:sz w:val="24"/>
          <w:szCs w:val="24"/>
        </w:rPr>
        <w:t xml:space="preserve">. </w:t>
      </w:r>
    </w:p>
    <w:p w:rsidR="00EB768E" w:rsidRPr="00B65CE3" w:rsidRDefault="00EB768E" w:rsidP="00EB768E">
      <w:pPr>
        <w:pStyle w:val="ListParagraph"/>
        <w:tabs>
          <w:tab w:val="left" w:pos="720"/>
          <w:tab w:val="left" w:pos="1440"/>
          <w:tab w:val="left" w:pos="2160"/>
          <w:tab w:val="left" w:pos="2880"/>
          <w:tab w:val="left" w:pos="6015"/>
        </w:tabs>
        <w:ind w:left="840"/>
        <w:jc w:val="both"/>
        <w:rPr>
          <w:rFonts w:ascii="Arial" w:hAnsi="Arial" w:cs="Arial"/>
          <w:sz w:val="24"/>
          <w:szCs w:val="24"/>
        </w:rPr>
      </w:pPr>
    </w:p>
    <w:p w:rsidR="00EB768E" w:rsidRPr="00B65CE3" w:rsidRDefault="00EB768E" w:rsidP="00EB768E">
      <w:pPr>
        <w:pStyle w:val="ListParagraph"/>
        <w:numPr>
          <w:ilvl w:val="0"/>
          <w:numId w:val="2"/>
        </w:numPr>
        <w:tabs>
          <w:tab w:val="left" w:pos="720"/>
          <w:tab w:val="left" w:pos="1440"/>
          <w:tab w:val="left" w:pos="2160"/>
          <w:tab w:val="left" w:pos="2880"/>
          <w:tab w:val="left" w:pos="6015"/>
        </w:tabs>
        <w:jc w:val="both"/>
        <w:rPr>
          <w:rFonts w:ascii="Arial" w:hAnsi="Arial" w:cs="Arial"/>
          <w:sz w:val="24"/>
          <w:szCs w:val="24"/>
        </w:rPr>
      </w:pPr>
      <w:r w:rsidRPr="00B65CE3">
        <w:rPr>
          <w:rFonts w:ascii="Arial" w:hAnsi="Arial" w:cs="Arial"/>
          <w:b/>
          <w:sz w:val="24"/>
          <w:szCs w:val="24"/>
        </w:rPr>
        <w:t>950 παραπληγικοί</w:t>
      </w:r>
      <w:r w:rsidRPr="00B65CE3">
        <w:rPr>
          <w:rFonts w:ascii="Arial" w:hAnsi="Arial" w:cs="Arial"/>
          <w:sz w:val="24"/>
          <w:szCs w:val="24"/>
        </w:rPr>
        <w:t xml:space="preserve"> που λαμβάνουν σήμερα Επίδομα Φροντίδας για Παραπληγικά Άτομα, θα έχουν αύξηση στο επίδομα τους, </w:t>
      </w:r>
      <w:r w:rsidRPr="00B65CE3">
        <w:rPr>
          <w:rFonts w:ascii="Arial" w:hAnsi="Arial" w:cs="Arial"/>
          <w:b/>
          <w:sz w:val="24"/>
          <w:szCs w:val="24"/>
        </w:rPr>
        <w:t>από €350 σε €400 μηνιαίως</w:t>
      </w:r>
      <w:r w:rsidRPr="00B65CE3">
        <w:rPr>
          <w:rFonts w:ascii="Arial" w:hAnsi="Arial" w:cs="Arial"/>
          <w:sz w:val="24"/>
          <w:szCs w:val="24"/>
        </w:rPr>
        <w:t xml:space="preserve"> από αυτό τον μήνα. Επιπρόσθετα, όσοι παραπληγικοί αντιμετωπίζουν πρόσθετες ανάγκες εξειδικευμένης φροντίδας λόγω σοβαρών επιπλοκών της αναπηρίας στην υγεία τους με κίνδυνο της ζωής τους, θα δικαιούνται να λάβουν επίδομα φροντίδας </w:t>
      </w:r>
      <w:r w:rsidRPr="00B65CE3">
        <w:rPr>
          <w:rFonts w:ascii="Arial" w:hAnsi="Arial" w:cs="Arial"/>
          <w:b/>
          <w:sz w:val="24"/>
          <w:szCs w:val="24"/>
        </w:rPr>
        <w:t>€500 μηνιαίως</w:t>
      </w:r>
      <w:r w:rsidRPr="00B65CE3">
        <w:rPr>
          <w:rFonts w:ascii="Arial" w:hAnsi="Arial" w:cs="Arial"/>
          <w:sz w:val="24"/>
          <w:szCs w:val="24"/>
        </w:rPr>
        <w:t xml:space="preserve">. </w:t>
      </w:r>
    </w:p>
    <w:p w:rsidR="00EB768E" w:rsidRPr="00B65CE3" w:rsidRDefault="00EB768E" w:rsidP="00EB768E">
      <w:pPr>
        <w:pStyle w:val="ListParagraph"/>
        <w:rPr>
          <w:rFonts w:ascii="Arial" w:hAnsi="Arial" w:cs="Arial"/>
          <w:sz w:val="24"/>
          <w:szCs w:val="24"/>
        </w:rPr>
      </w:pPr>
    </w:p>
    <w:p w:rsidR="00EB768E" w:rsidRPr="00B65CE3" w:rsidRDefault="00EB768E" w:rsidP="00EB768E">
      <w:pPr>
        <w:pStyle w:val="ListParagraph"/>
        <w:numPr>
          <w:ilvl w:val="0"/>
          <w:numId w:val="2"/>
        </w:numPr>
        <w:tabs>
          <w:tab w:val="left" w:pos="720"/>
          <w:tab w:val="left" w:pos="1440"/>
          <w:tab w:val="left" w:pos="2160"/>
          <w:tab w:val="left" w:pos="2880"/>
          <w:tab w:val="left" w:pos="6015"/>
        </w:tabs>
        <w:jc w:val="both"/>
        <w:rPr>
          <w:rFonts w:ascii="Arial" w:hAnsi="Arial" w:cs="Arial"/>
          <w:b/>
          <w:sz w:val="24"/>
          <w:szCs w:val="24"/>
        </w:rPr>
      </w:pPr>
      <w:r w:rsidRPr="00B65CE3">
        <w:rPr>
          <w:rFonts w:ascii="Arial" w:hAnsi="Arial" w:cs="Arial"/>
          <w:b/>
          <w:sz w:val="24"/>
          <w:szCs w:val="24"/>
        </w:rPr>
        <w:t>2.300 άτομα με τετραπληγία, παραπληγία, άλλη κινητική αναπηρία, οπτική αναπηρία, νεφροπάθεια ή θαλασσαιμία</w:t>
      </w:r>
      <w:r w:rsidRPr="00B65CE3">
        <w:rPr>
          <w:rFonts w:ascii="Arial" w:hAnsi="Arial" w:cs="Arial"/>
          <w:sz w:val="24"/>
          <w:szCs w:val="24"/>
        </w:rPr>
        <w:t xml:space="preserve">, που σήμερα λαμβάνουν ή βρίσκονται στη διαδικασία να λάβουν Επίδομα Διακίνησης, θα έχουν αύξηση στο επίδομα τους, μόλις ψηφιστεί τροποποίηση του σχετικού νόμου, </w:t>
      </w:r>
      <w:r w:rsidRPr="00B65CE3">
        <w:rPr>
          <w:rFonts w:ascii="Arial" w:hAnsi="Arial" w:cs="Arial"/>
          <w:b/>
          <w:sz w:val="24"/>
          <w:szCs w:val="24"/>
        </w:rPr>
        <w:t xml:space="preserve">από €102 σε €150 μηνιαίως ή από €51 σε €75 μηνιαίως. </w:t>
      </w:r>
    </w:p>
    <w:p w:rsidR="00EB768E" w:rsidRPr="00B65CE3" w:rsidRDefault="00EB768E" w:rsidP="00EB768E">
      <w:pPr>
        <w:pStyle w:val="ListParagraph"/>
        <w:rPr>
          <w:rFonts w:ascii="Arial" w:hAnsi="Arial" w:cs="Arial"/>
          <w:b/>
          <w:sz w:val="24"/>
          <w:szCs w:val="24"/>
        </w:rPr>
      </w:pPr>
    </w:p>
    <w:p w:rsidR="00EB768E" w:rsidRPr="00B65CE3" w:rsidRDefault="00EB768E" w:rsidP="00EB768E">
      <w:pPr>
        <w:pStyle w:val="ListParagraph"/>
        <w:numPr>
          <w:ilvl w:val="0"/>
          <w:numId w:val="2"/>
        </w:numPr>
        <w:tabs>
          <w:tab w:val="left" w:pos="720"/>
          <w:tab w:val="left" w:pos="1440"/>
          <w:tab w:val="left" w:pos="2160"/>
          <w:tab w:val="left" w:pos="2880"/>
          <w:tab w:val="left" w:pos="6015"/>
        </w:tabs>
        <w:jc w:val="both"/>
        <w:rPr>
          <w:rFonts w:ascii="Arial" w:hAnsi="Arial" w:cs="Arial"/>
          <w:b/>
          <w:sz w:val="24"/>
          <w:szCs w:val="24"/>
        </w:rPr>
      </w:pPr>
      <w:r w:rsidRPr="00B65CE3">
        <w:rPr>
          <w:rFonts w:ascii="Arial" w:hAnsi="Arial" w:cs="Arial"/>
          <w:b/>
          <w:sz w:val="24"/>
          <w:szCs w:val="24"/>
        </w:rPr>
        <w:t>1.900 τυφλοί</w:t>
      </w:r>
      <w:r w:rsidRPr="00B65CE3">
        <w:rPr>
          <w:rFonts w:ascii="Arial" w:hAnsi="Arial" w:cs="Arial"/>
          <w:sz w:val="24"/>
          <w:szCs w:val="24"/>
        </w:rPr>
        <w:t xml:space="preserve"> που σήμερα δεν λαμβάνουν Επίδομα Διακίνησης γιατί δεν εργάζονται και δεν φοιτούν θα λάβουν, μόλις ψηφιστεί τροποποίηση του σχετικού νόμου, Επίδομα Διακίνησης </w:t>
      </w:r>
      <w:r w:rsidRPr="00B65CE3">
        <w:rPr>
          <w:rFonts w:ascii="Arial" w:hAnsi="Arial" w:cs="Arial"/>
          <w:b/>
          <w:sz w:val="24"/>
          <w:szCs w:val="24"/>
        </w:rPr>
        <w:t>€75 μηνιαίως</w:t>
      </w:r>
      <w:r w:rsidRPr="00B65CE3">
        <w:rPr>
          <w:rFonts w:ascii="Arial" w:hAnsi="Arial" w:cs="Arial"/>
          <w:sz w:val="24"/>
          <w:szCs w:val="24"/>
        </w:rPr>
        <w:t xml:space="preserve"> ανεξαρτήτως αν δεν εργάζονται ή δεν φοιτούν και ανεξαρτήτως της ηλικίας τους.</w:t>
      </w:r>
    </w:p>
    <w:p w:rsidR="00EB768E" w:rsidRPr="00B65CE3" w:rsidRDefault="00EB768E" w:rsidP="00EB768E">
      <w:pPr>
        <w:pStyle w:val="ListParagraph"/>
        <w:tabs>
          <w:tab w:val="left" w:pos="720"/>
          <w:tab w:val="left" w:pos="1440"/>
          <w:tab w:val="left" w:pos="2160"/>
          <w:tab w:val="left" w:pos="2880"/>
          <w:tab w:val="left" w:pos="6015"/>
        </w:tabs>
        <w:ind w:left="840"/>
        <w:jc w:val="both"/>
        <w:rPr>
          <w:rFonts w:ascii="Arial" w:hAnsi="Arial" w:cs="Arial"/>
          <w:sz w:val="24"/>
          <w:szCs w:val="24"/>
        </w:rPr>
      </w:pPr>
    </w:p>
    <w:p w:rsidR="00EB768E" w:rsidRDefault="00EB768E" w:rsidP="00EB768E">
      <w:pPr>
        <w:tabs>
          <w:tab w:val="left" w:pos="720"/>
          <w:tab w:val="left" w:pos="1440"/>
          <w:tab w:val="left" w:pos="2160"/>
          <w:tab w:val="left" w:pos="2880"/>
          <w:tab w:val="left" w:pos="6015"/>
        </w:tabs>
        <w:jc w:val="both"/>
        <w:rPr>
          <w:rFonts w:ascii="Arial" w:hAnsi="Arial" w:cs="Arial"/>
          <w:sz w:val="24"/>
          <w:szCs w:val="24"/>
          <w:lang w:val="el-GR"/>
        </w:rPr>
      </w:pPr>
      <w:r w:rsidRPr="00EB768E">
        <w:rPr>
          <w:rFonts w:ascii="Arial" w:hAnsi="Arial" w:cs="Arial"/>
          <w:sz w:val="24"/>
          <w:szCs w:val="24"/>
          <w:lang w:val="el-GR"/>
        </w:rPr>
        <w:t xml:space="preserve">       Όλες τις ενέργειες για τις αυξήσεις θα τις επιληφθεί το αρμόδιο Τμήμα Κοινωνικής Ενσωμάτωσης Ατόμων με Αναπηρίες, χωρίς να χρειαστεί οι λήπτες των επιδομάτων να προβούν σε αίτηση ή οποιαδήποτε άλλη ενέργεια τους. Οι επωφελούμενοι θα λάβουν τις αυξήσεις στον λογαριασμό στον οποίο </w:t>
      </w:r>
      <w:proofErr w:type="spellStart"/>
      <w:r w:rsidRPr="00EB768E">
        <w:rPr>
          <w:rFonts w:ascii="Arial" w:hAnsi="Arial" w:cs="Arial"/>
          <w:sz w:val="24"/>
          <w:szCs w:val="24"/>
          <w:lang w:val="el-GR"/>
        </w:rPr>
        <w:t>εμβάζονται</w:t>
      </w:r>
      <w:proofErr w:type="spellEnd"/>
      <w:r w:rsidRPr="00EB768E">
        <w:rPr>
          <w:rFonts w:ascii="Arial" w:hAnsi="Arial" w:cs="Arial"/>
          <w:sz w:val="24"/>
          <w:szCs w:val="24"/>
          <w:lang w:val="el-GR"/>
        </w:rPr>
        <w:t xml:space="preserve"> τα επιδόματα τους ήδη. Μόνο οι </w:t>
      </w:r>
      <w:proofErr w:type="spellStart"/>
      <w:r w:rsidRPr="00EB768E">
        <w:rPr>
          <w:rFonts w:ascii="Arial" w:hAnsi="Arial" w:cs="Arial"/>
          <w:sz w:val="24"/>
          <w:szCs w:val="24"/>
          <w:lang w:val="el-GR"/>
        </w:rPr>
        <w:t>τετραπληγικοί</w:t>
      </w:r>
      <w:proofErr w:type="spellEnd"/>
      <w:r w:rsidRPr="00EB768E">
        <w:rPr>
          <w:rFonts w:ascii="Arial" w:hAnsi="Arial" w:cs="Arial"/>
          <w:sz w:val="24"/>
          <w:szCs w:val="24"/>
          <w:lang w:val="el-GR"/>
        </w:rPr>
        <w:t xml:space="preserve"> και παραπληγικοί που θα δικαιούνται την μεγαλύτερη αύξηση για ενισχυμένη φροντίδα θα χρειαστεί να υποβάλουν σχετική αίτηση προς το αρμόδιο Τμήμα για αξιολόγηση και πιστοποίηση των αναγκών τους.</w:t>
      </w:r>
    </w:p>
    <w:p w:rsidR="00EB768E" w:rsidRDefault="00EB768E" w:rsidP="00EB768E">
      <w:pPr>
        <w:jc w:val="both"/>
        <w:rPr>
          <w:rFonts w:ascii="Arial" w:hAnsi="Arial" w:cs="Arial"/>
          <w:sz w:val="24"/>
          <w:szCs w:val="24"/>
          <w:lang w:val="el-GR"/>
        </w:rPr>
      </w:pPr>
      <w:r>
        <w:rPr>
          <w:rFonts w:ascii="Arial" w:hAnsi="Arial" w:cs="Arial"/>
          <w:sz w:val="24"/>
          <w:szCs w:val="24"/>
          <w:lang w:val="el-GR"/>
        </w:rPr>
        <w:t xml:space="preserve">      Ενθαρρύνοντας την ένταξη στην απασχόληση συμπολιτών μας με χρόνιες παθήσεις το Υπουργικό Συμβούλιο επίσης ενέκρινε στις 15.5.2019 την </w:t>
      </w:r>
      <w:proofErr w:type="spellStart"/>
      <w:r>
        <w:rPr>
          <w:rFonts w:ascii="Arial" w:hAnsi="Arial" w:cs="Arial"/>
          <w:sz w:val="24"/>
          <w:szCs w:val="24"/>
          <w:lang w:val="el-GR"/>
        </w:rPr>
        <w:t>επαναπροκήρυξη</w:t>
      </w:r>
      <w:proofErr w:type="spellEnd"/>
      <w:r>
        <w:rPr>
          <w:rFonts w:ascii="Arial" w:hAnsi="Arial" w:cs="Arial"/>
          <w:sz w:val="24"/>
          <w:szCs w:val="24"/>
          <w:lang w:val="el-GR"/>
        </w:rPr>
        <w:t xml:space="preserve"> του Σχεδίου Παροχής Κινήτρων για την Πρόσληψη Ατόμων με Χρόνιες Παθήσεις. Ο συνολικός προϋπολογισμός του έργου που θα χρηματοδοτηθεί από το Ευρωπαϊκό Κοινωνικό Ταμείο είναι δύο εκατομμύρια με στόχο την πρόσληψη 100 ανέργων χρόνιων πασχόντων. Το έργο θα προκηρυχτεί από το Τμήμα Εργασίας. </w:t>
      </w:r>
    </w:p>
    <w:p w:rsidR="00AF4654" w:rsidRDefault="00AF4654" w:rsidP="00EB768E">
      <w:pPr>
        <w:jc w:val="both"/>
        <w:rPr>
          <w:rFonts w:ascii="Arial" w:hAnsi="Arial" w:cs="Arial"/>
          <w:sz w:val="24"/>
          <w:szCs w:val="24"/>
          <w:lang w:val="el-GR"/>
        </w:rPr>
      </w:pPr>
    </w:p>
    <w:p w:rsidR="00EB768E" w:rsidRPr="00EB768E" w:rsidRDefault="00EB768E" w:rsidP="00EB768E">
      <w:pPr>
        <w:tabs>
          <w:tab w:val="left" w:pos="720"/>
          <w:tab w:val="left" w:pos="1440"/>
          <w:tab w:val="left" w:pos="2160"/>
          <w:tab w:val="left" w:pos="2880"/>
          <w:tab w:val="left" w:pos="6015"/>
        </w:tabs>
        <w:jc w:val="both"/>
        <w:rPr>
          <w:rFonts w:ascii="Arial" w:hAnsi="Arial" w:cs="Arial"/>
          <w:sz w:val="24"/>
          <w:szCs w:val="24"/>
          <w:lang w:val="el-GR"/>
        </w:rPr>
      </w:pPr>
      <w:r>
        <w:rPr>
          <w:rFonts w:ascii="Arial" w:hAnsi="Arial" w:cs="Arial"/>
          <w:sz w:val="24"/>
          <w:szCs w:val="24"/>
          <w:lang w:val="el-GR"/>
        </w:rPr>
        <w:lastRenderedPageBreak/>
        <w:t xml:space="preserve">       </w:t>
      </w:r>
      <w:r w:rsidRPr="00EB768E">
        <w:rPr>
          <w:rFonts w:ascii="Arial" w:hAnsi="Arial" w:cs="Arial"/>
          <w:sz w:val="24"/>
          <w:szCs w:val="24"/>
          <w:lang w:val="el-GR"/>
        </w:rPr>
        <w:t xml:space="preserve">Παράλληλα, </w:t>
      </w:r>
      <w:r>
        <w:rPr>
          <w:rFonts w:ascii="Arial" w:hAnsi="Arial" w:cs="Arial"/>
          <w:sz w:val="24"/>
          <w:szCs w:val="24"/>
          <w:lang w:val="el-GR"/>
        </w:rPr>
        <w:t>υλοποιώντας ακόμα</w:t>
      </w:r>
      <w:r w:rsidRPr="00EB768E">
        <w:rPr>
          <w:rFonts w:ascii="Arial" w:hAnsi="Arial" w:cs="Arial"/>
          <w:sz w:val="24"/>
          <w:szCs w:val="24"/>
          <w:lang w:val="el-GR"/>
        </w:rPr>
        <w:t xml:space="preserve"> μια </w:t>
      </w:r>
      <w:r w:rsidR="00DD1FC5">
        <w:rPr>
          <w:rFonts w:ascii="Arial" w:hAnsi="Arial" w:cs="Arial"/>
          <w:sz w:val="24"/>
          <w:szCs w:val="24"/>
          <w:lang w:val="el-GR"/>
        </w:rPr>
        <w:t xml:space="preserve">ήδη </w:t>
      </w:r>
      <w:proofErr w:type="spellStart"/>
      <w:r w:rsidR="00DD1FC5">
        <w:rPr>
          <w:rFonts w:ascii="Arial" w:hAnsi="Arial" w:cs="Arial"/>
          <w:sz w:val="24"/>
          <w:szCs w:val="24"/>
          <w:lang w:val="el-GR"/>
        </w:rPr>
        <w:t>ληφθείσα</w:t>
      </w:r>
      <w:proofErr w:type="spellEnd"/>
      <w:r w:rsidR="00DD1FC5">
        <w:rPr>
          <w:rFonts w:ascii="Arial" w:hAnsi="Arial" w:cs="Arial"/>
          <w:sz w:val="24"/>
          <w:szCs w:val="24"/>
          <w:lang w:val="el-GR"/>
        </w:rPr>
        <w:t xml:space="preserve"> </w:t>
      </w:r>
      <w:r w:rsidRPr="00EB768E">
        <w:rPr>
          <w:rFonts w:ascii="Arial" w:hAnsi="Arial" w:cs="Arial"/>
          <w:sz w:val="24"/>
          <w:szCs w:val="24"/>
          <w:lang w:val="el-GR"/>
        </w:rPr>
        <w:t xml:space="preserve">Απόφαση του Υπουργικού Συμβουλίου για την επέκταση του αριθμού των κατοικιών στην κοινότητα για άτομα κυρίως με νοητική αναπηρία αλλά και </w:t>
      </w:r>
      <w:proofErr w:type="spellStart"/>
      <w:r w:rsidRPr="00EB768E">
        <w:rPr>
          <w:rFonts w:ascii="Arial" w:hAnsi="Arial" w:cs="Arial"/>
          <w:sz w:val="24"/>
          <w:szCs w:val="24"/>
          <w:lang w:val="el-GR"/>
        </w:rPr>
        <w:t>αυτισμό</w:t>
      </w:r>
      <w:r w:rsidR="00DD1FC5">
        <w:rPr>
          <w:rFonts w:ascii="Arial" w:hAnsi="Arial" w:cs="Arial"/>
          <w:sz w:val="24"/>
          <w:szCs w:val="24"/>
          <w:lang w:val="el-GR"/>
        </w:rPr>
        <w:t>,την</w:t>
      </w:r>
      <w:proofErr w:type="spellEnd"/>
      <w:r w:rsidRPr="00EB768E">
        <w:rPr>
          <w:rFonts w:ascii="Arial" w:hAnsi="Arial" w:cs="Arial"/>
          <w:sz w:val="24"/>
          <w:szCs w:val="24"/>
          <w:lang w:val="el-GR"/>
        </w:rPr>
        <w:t xml:space="preserve"> περασμένη Δευτέρα 13 </w:t>
      </w:r>
      <w:proofErr w:type="spellStart"/>
      <w:r w:rsidRPr="00EB768E">
        <w:rPr>
          <w:rFonts w:ascii="Arial" w:hAnsi="Arial" w:cs="Arial"/>
          <w:sz w:val="24"/>
          <w:szCs w:val="24"/>
          <w:lang w:val="el-GR"/>
        </w:rPr>
        <w:t>Μαίου</w:t>
      </w:r>
      <w:proofErr w:type="spellEnd"/>
      <w:r w:rsidRPr="00EB768E">
        <w:rPr>
          <w:rFonts w:ascii="Arial" w:hAnsi="Arial" w:cs="Arial"/>
          <w:sz w:val="24"/>
          <w:szCs w:val="24"/>
          <w:lang w:val="el-GR"/>
        </w:rPr>
        <w:t xml:space="preserve">, προκηρύχτηκε από το Τμήμα Κοινωνικής Ενσωμάτωσης Ατόμων με Αναπηρίες δημόσιος διαγωνισμός για την δημιουργία δέκα νέων κατοικιών σε όλες τις πόλεις </w:t>
      </w:r>
      <w:proofErr w:type="spellStart"/>
      <w:r w:rsidRPr="00EB768E">
        <w:rPr>
          <w:rFonts w:ascii="Arial" w:hAnsi="Arial" w:cs="Arial"/>
          <w:sz w:val="24"/>
          <w:szCs w:val="24"/>
          <w:lang w:val="el-GR"/>
        </w:rPr>
        <w:t>παγκύπρια</w:t>
      </w:r>
      <w:proofErr w:type="spellEnd"/>
      <w:r w:rsidRPr="00EB768E">
        <w:rPr>
          <w:rFonts w:ascii="Arial" w:hAnsi="Arial" w:cs="Arial"/>
          <w:sz w:val="24"/>
          <w:szCs w:val="24"/>
          <w:lang w:val="el-GR"/>
        </w:rPr>
        <w:t xml:space="preserve"> και την παροχή υπηρεσιών υποστηριζόμενης διαβίωσης σε συνανθρώπους μας που δεν διαθέτουν επαρκές οικογενειακό και </w:t>
      </w:r>
      <w:proofErr w:type="spellStart"/>
      <w:r w:rsidRPr="00EB768E">
        <w:rPr>
          <w:rFonts w:ascii="Arial" w:hAnsi="Arial" w:cs="Arial"/>
          <w:sz w:val="24"/>
          <w:szCs w:val="24"/>
          <w:lang w:val="el-GR"/>
        </w:rPr>
        <w:t>υποστηριχτικό</w:t>
      </w:r>
      <w:proofErr w:type="spellEnd"/>
      <w:r w:rsidRPr="00EB768E">
        <w:rPr>
          <w:rFonts w:ascii="Arial" w:hAnsi="Arial" w:cs="Arial"/>
          <w:sz w:val="24"/>
          <w:szCs w:val="24"/>
          <w:lang w:val="el-GR"/>
        </w:rPr>
        <w:t xml:space="preserve"> περιβάλλον και χρειάζονται εξειδικευμένες υπηρεσίες για να διαβιούν με ασφάλεια, αξιοπρέπεια και ποιότητα ζωής. Προσκαλούνται οι Δήμοι και οι Κοινότητες, οι Οργανώσεις των ατόμων με αναπηρίες αλλά και κάθε ενδιαφερόμενος φορέας να συνεργαστούν με το αρμόδιο Τμήμα για την λειτουργία των δέκα αυτών νέων κατοικιών και την συνέχιση μιας ανοδικής πορείας για την κοινωνική ενσωμάτωση των Κυπρίων με αναπηρίες.</w:t>
      </w:r>
    </w:p>
    <w:p w:rsidR="00EB768E" w:rsidRDefault="00DD1FC5" w:rsidP="00EB768E">
      <w:pPr>
        <w:jc w:val="both"/>
        <w:rPr>
          <w:rFonts w:ascii="Arial" w:hAnsi="Arial" w:cs="Arial"/>
          <w:sz w:val="24"/>
          <w:szCs w:val="24"/>
          <w:lang w:val="el-GR"/>
        </w:rPr>
      </w:pPr>
      <w:r>
        <w:rPr>
          <w:rFonts w:ascii="Arial" w:hAnsi="Arial" w:cs="Arial"/>
          <w:sz w:val="24"/>
          <w:szCs w:val="24"/>
          <w:lang w:val="el-GR"/>
        </w:rPr>
        <w:t xml:space="preserve">        </w:t>
      </w:r>
      <w:r w:rsidR="00EB768E">
        <w:rPr>
          <w:rFonts w:ascii="Arial" w:hAnsi="Arial" w:cs="Arial"/>
          <w:sz w:val="24"/>
          <w:szCs w:val="24"/>
          <w:lang w:val="el-GR"/>
        </w:rPr>
        <w:t xml:space="preserve">Ιδιαίτερο και καινοτόμο έργο θεωρούμε επίσης την ίδρυση του Κέντρου Οικογενειακής Παρέμβασης και Στήριξης για τον Αυτισμό. Με άλλη απόφαση του το Υπουργικό Συμβούλιο στις </w:t>
      </w:r>
      <w:r>
        <w:rPr>
          <w:rFonts w:ascii="Arial" w:hAnsi="Arial" w:cs="Arial"/>
          <w:sz w:val="24"/>
          <w:szCs w:val="24"/>
          <w:lang w:val="el-GR"/>
        </w:rPr>
        <w:t>6.5.2019</w:t>
      </w:r>
      <w:r w:rsidR="00EB768E">
        <w:rPr>
          <w:rFonts w:ascii="Arial" w:hAnsi="Arial" w:cs="Arial"/>
          <w:sz w:val="24"/>
          <w:szCs w:val="24"/>
          <w:lang w:val="el-GR"/>
        </w:rPr>
        <w:t xml:space="preserve"> ενέκρινε αναθεωρημένη </w:t>
      </w:r>
      <w:r>
        <w:rPr>
          <w:rFonts w:ascii="Arial" w:hAnsi="Arial" w:cs="Arial"/>
          <w:sz w:val="24"/>
          <w:szCs w:val="24"/>
          <w:lang w:val="el-GR"/>
        </w:rPr>
        <w:t>πρόταση</w:t>
      </w:r>
      <w:r w:rsidR="00EB768E">
        <w:rPr>
          <w:rFonts w:ascii="Arial" w:hAnsi="Arial" w:cs="Arial"/>
          <w:sz w:val="24"/>
          <w:szCs w:val="24"/>
          <w:lang w:val="el-GR"/>
        </w:rPr>
        <w:t xml:space="preserve"> του </w:t>
      </w:r>
      <w:r>
        <w:rPr>
          <w:rFonts w:ascii="Arial" w:hAnsi="Arial" w:cs="Arial"/>
          <w:sz w:val="24"/>
          <w:szCs w:val="24"/>
          <w:lang w:val="el-GR"/>
        </w:rPr>
        <w:t xml:space="preserve">Υπουργείου Εργασίας, Πρόνοιας και Κοινωνικών Ασφαλίσεων για την ίδρυση από το </w:t>
      </w:r>
      <w:r w:rsidR="00EB768E">
        <w:rPr>
          <w:rFonts w:ascii="Arial" w:hAnsi="Arial" w:cs="Arial"/>
          <w:sz w:val="24"/>
          <w:szCs w:val="24"/>
          <w:lang w:val="el-GR"/>
        </w:rPr>
        <w:t xml:space="preserve">Τμήμα Κοινωνικής Ενσωμάτωσης Ατόμων με Αναπηρίες </w:t>
      </w:r>
      <w:r>
        <w:rPr>
          <w:rFonts w:ascii="Arial" w:hAnsi="Arial" w:cs="Arial"/>
          <w:sz w:val="24"/>
          <w:szCs w:val="24"/>
          <w:lang w:val="el-GR"/>
        </w:rPr>
        <w:t>Κέντρου Οικογενειακής Παρέμβασης και Στήριξης για τον Αυτισμό,</w:t>
      </w:r>
      <w:r w:rsidR="00EB768E">
        <w:rPr>
          <w:rFonts w:ascii="Arial" w:hAnsi="Arial" w:cs="Arial"/>
          <w:sz w:val="24"/>
          <w:szCs w:val="24"/>
          <w:lang w:val="el-GR"/>
        </w:rPr>
        <w:t xml:space="preserve"> που θα παρέχει νέες κατ’ </w:t>
      </w:r>
      <w:proofErr w:type="spellStart"/>
      <w:r w:rsidR="00EB768E">
        <w:rPr>
          <w:rFonts w:ascii="Arial" w:hAnsi="Arial" w:cs="Arial"/>
          <w:sz w:val="24"/>
          <w:szCs w:val="24"/>
          <w:lang w:val="el-GR"/>
        </w:rPr>
        <w:t>οίκον</w:t>
      </w:r>
      <w:proofErr w:type="spellEnd"/>
      <w:r w:rsidR="00EB768E">
        <w:rPr>
          <w:rFonts w:ascii="Arial" w:hAnsi="Arial" w:cs="Arial"/>
          <w:sz w:val="24"/>
          <w:szCs w:val="24"/>
          <w:lang w:val="el-GR"/>
        </w:rPr>
        <w:t xml:space="preserve"> υπηρεσίες ψυχοκοινωνικής στήριξης και εκπαίδευσης στα παιδιά με αυτισμό προσχολικής ηλικίας προετοιμάζοντας τα για ένταξη στο σχολικό πλαίσιο αλλά και προς τους γονείς τους και το οικογενειακό τους περιβάλλον.</w:t>
      </w:r>
    </w:p>
    <w:p w:rsidR="00DD1FC5" w:rsidRDefault="00DD1FC5" w:rsidP="00DD1FC5">
      <w:pPr>
        <w:tabs>
          <w:tab w:val="left" w:pos="720"/>
          <w:tab w:val="left" w:pos="1440"/>
          <w:tab w:val="left" w:pos="2160"/>
          <w:tab w:val="left" w:pos="2880"/>
          <w:tab w:val="left" w:pos="6015"/>
        </w:tabs>
        <w:jc w:val="both"/>
        <w:rPr>
          <w:rFonts w:ascii="Arial" w:hAnsi="Arial" w:cs="Arial"/>
          <w:sz w:val="24"/>
          <w:szCs w:val="24"/>
          <w:lang w:val="el-GR"/>
        </w:rPr>
      </w:pPr>
      <w:r>
        <w:rPr>
          <w:rFonts w:ascii="Arial" w:hAnsi="Arial" w:cs="Arial"/>
          <w:sz w:val="24"/>
          <w:szCs w:val="24"/>
          <w:lang w:val="el-GR"/>
        </w:rPr>
        <w:t xml:space="preserve">       </w:t>
      </w:r>
      <w:r w:rsidR="00EB768E" w:rsidRPr="00EB768E">
        <w:rPr>
          <w:rFonts w:ascii="Arial" w:hAnsi="Arial" w:cs="Arial"/>
          <w:sz w:val="24"/>
          <w:szCs w:val="24"/>
          <w:lang w:val="el-GR"/>
        </w:rPr>
        <w:t xml:space="preserve">Με </w:t>
      </w:r>
      <w:r>
        <w:rPr>
          <w:rFonts w:ascii="Arial" w:hAnsi="Arial" w:cs="Arial"/>
          <w:sz w:val="24"/>
          <w:szCs w:val="24"/>
          <w:lang w:val="el-GR"/>
        </w:rPr>
        <w:t xml:space="preserve">τις αποφάσεις </w:t>
      </w:r>
      <w:r w:rsidR="00EB768E" w:rsidRPr="00EB768E">
        <w:rPr>
          <w:rFonts w:ascii="Arial" w:hAnsi="Arial" w:cs="Arial"/>
          <w:sz w:val="24"/>
          <w:szCs w:val="24"/>
          <w:lang w:val="el-GR"/>
        </w:rPr>
        <w:t>του Υπουργικού Συμβουλίου</w:t>
      </w:r>
      <w:r>
        <w:rPr>
          <w:rFonts w:ascii="Arial" w:hAnsi="Arial" w:cs="Arial"/>
          <w:sz w:val="24"/>
          <w:szCs w:val="24"/>
          <w:lang w:val="el-GR"/>
        </w:rPr>
        <w:t xml:space="preserve"> και τα μέτρα έμπρακτης υποστήριξης και ενίσχυσης των ατόμων με αναπηρίες και ατόμων με χρόνιων παθήσεις η Κυπριακή κοινωνία ενδυναμώνεται περαιτέρω ενσωματώνοντας όλους τους πολίτες της και βελτιώνοντας την ποιότητα ζωής τους.</w:t>
      </w:r>
    </w:p>
    <w:p w:rsidR="00DD1FC5" w:rsidRDefault="00DD1FC5" w:rsidP="00DD1FC5">
      <w:pPr>
        <w:tabs>
          <w:tab w:val="left" w:pos="720"/>
          <w:tab w:val="left" w:pos="1440"/>
          <w:tab w:val="left" w:pos="2160"/>
          <w:tab w:val="left" w:pos="2880"/>
          <w:tab w:val="left" w:pos="6015"/>
        </w:tabs>
        <w:jc w:val="both"/>
        <w:rPr>
          <w:rFonts w:ascii="Arial" w:hAnsi="Arial" w:cs="Arial"/>
          <w:sz w:val="24"/>
          <w:szCs w:val="24"/>
          <w:lang w:val="el-GR"/>
        </w:rPr>
      </w:pPr>
      <w:r>
        <w:rPr>
          <w:rFonts w:ascii="Arial" w:hAnsi="Arial" w:cs="Arial"/>
          <w:sz w:val="24"/>
          <w:szCs w:val="24"/>
          <w:lang w:val="el-GR"/>
        </w:rPr>
        <w:t xml:space="preserve">      </w:t>
      </w:r>
      <w:r w:rsidR="00EB768E">
        <w:rPr>
          <w:rFonts w:ascii="Arial" w:hAnsi="Arial" w:cs="Arial"/>
          <w:sz w:val="24"/>
          <w:szCs w:val="24"/>
          <w:lang w:val="el-GR"/>
        </w:rPr>
        <w:t>Με τη συνεργασία των οργανώσεων των ατόμων με αναπηρίες</w:t>
      </w:r>
      <w:r>
        <w:rPr>
          <w:rFonts w:ascii="Arial" w:hAnsi="Arial" w:cs="Arial"/>
          <w:sz w:val="24"/>
          <w:szCs w:val="24"/>
          <w:lang w:val="el-GR"/>
        </w:rPr>
        <w:t xml:space="preserve"> και των ατόμων με χρόνιες παθήσεις η Κυβέρνηση και οι κρατικές υπηρεσίες προχωρούν </w:t>
      </w:r>
      <w:r w:rsidR="00EB768E">
        <w:rPr>
          <w:rFonts w:ascii="Arial" w:hAnsi="Arial" w:cs="Arial"/>
          <w:sz w:val="24"/>
          <w:szCs w:val="24"/>
          <w:lang w:val="el-GR"/>
        </w:rPr>
        <w:t xml:space="preserve">για ακόμα περισσότερες δράσεις με επίκεντρο τον άνθρωπο. </w:t>
      </w:r>
    </w:p>
    <w:p w:rsidR="00C743BF" w:rsidRPr="00246764" w:rsidRDefault="00DD1FC5" w:rsidP="00AF4654">
      <w:pPr>
        <w:tabs>
          <w:tab w:val="left" w:pos="720"/>
          <w:tab w:val="left" w:pos="1440"/>
          <w:tab w:val="left" w:pos="2160"/>
          <w:tab w:val="left" w:pos="2880"/>
          <w:tab w:val="left" w:pos="6015"/>
        </w:tabs>
        <w:jc w:val="both"/>
        <w:rPr>
          <w:rFonts w:ascii="Arial" w:hAnsi="Arial" w:cs="Arial"/>
          <w:sz w:val="18"/>
          <w:szCs w:val="18"/>
          <w:lang w:val="el-GR"/>
        </w:rPr>
      </w:pPr>
      <w:r>
        <w:rPr>
          <w:rFonts w:ascii="Arial" w:hAnsi="Arial" w:cs="Arial"/>
          <w:sz w:val="24"/>
          <w:szCs w:val="24"/>
          <w:lang w:val="el-GR"/>
        </w:rPr>
        <w:t xml:space="preserve">      Ευχαριστίες εκφράζονται προς τον Πρόεδρο της Παγκύπριας Οργάνωσης Τυφλών κ. </w:t>
      </w:r>
      <w:proofErr w:type="spellStart"/>
      <w:r>
        <w:rPr>
          <w:rFonts w:ascii="Arial" w:hAnsi="Arial" w:cs="Arial"/>
          <w:sz w:val="24"/>
          <w:szCs w:val="24"/>
          <w:lang w:val="el-GR"/>
        </w:rPr>
        <w:t>Χριστάκη</w:t>
      </w:r>
      <w:proofErr w:type="spellEnd"/>
      <w:r>
        <w:rPr>
          <w:rFonts w:ascii="Arial" w:hAnsi="Arial" w:cs="Arial"/>
          <w:sz w:val="24"/>
          <w:szCs w:val="24"/>
          <w:lang w:val="el-GR"/>
        </w:rPr>
        <w:t xml:space="preserve"> </w:t>
      </w:r>
      <w:proofErr w:type="spellStart"/>
      <w:r>
        <w:rPr>
          <w:rFonts w:ascii="Arial" w:hAnsi="Arial" w:cs="Arial"/>
          <w:sz w:val="24"/>
          <w:szCs w:val="24"/>
          <w:lang w:val="el-GR"/>
        </w:rPr>
        <w:t>Νικολαϊδη</w:t>
      </w:r>
      <w:proofErr w:type="spellEnd"/>
      <w:r>
        <w:rPr>
          <w:rFonts w:ascii="Arial" w:hAnsi="Arial" w:cs="Arial"/>
          <w:sz w:val="24"/>
          <w:szCs w:val="24"/>
          <w:lang w:val="el-GR"/>
        </w:rPr>
        <w:t xml:space="preserve">, τον Πρόεδρο της Οργάνωσης Παραπληγικών Κύπρου κ. Δημήτρη </w:t>
      </w:r>
      <w:proofErr w:type="spellStart"/>
      <w:r>
        <w:rPr>
          <w:rFonts w:ascii="Arial" w:hAnsi="Arial" w:cs="Arial"/>
          <w:sz w:val="24"/>
          <w:szCs w:val="24"/>
          <w:lang w:val="el-GR"/>
        </w:rPr>
        <w:t>Λαμπριανίδη</w:t>
      </w:r>
      <w:proofErr w:type="spellEnd"/>
      <w:r>
        <w:rPr>
          <w:rFonts w:ascii="Arial" w:hAnsi="Arial" w:cs="Arial"/>
          <w:sz w:val="24"/>
          <w:szCs w:val="24"/>
          <w:lang w:val="el-GR"/>
        </w:rPr>
        <w:t xml:space="preserve">, τον Πρόεδρο της Παγκύπριας Ομοσπονδίας Συνδέσμων Πασχόντων και Φίλων κ. Μάριο </w:t>
      </w:r>
      <w:proofErr w:type="spellStart"/>
      <w:r>
        <w:rPr>
          <w:rFonts w:ascii="Arial" w:hAnsi="Arial" w:cs="Arial"/>
          <w:sz w:val="24"/>
          <w:szCs w:val="24"/>
          <w:lang w:val="el-GR"/>
        </w:rPr>
        <w:t>Κουλούμα</w:t>
      </w:r>
      <w:proofErr w:type="spellEnd"/>
      <w:r>
        <w:rPr>
          <w:rFonts w:ascii="Arial" w:hAnsi="Arial" w:cs="Arial"/>
          <w:sz w:val="24"/>
          <w:szCs w:val="24"/>
          <w:lang w:val="el-GR"/>
        </w:rPr>
        <w:t xml:space="preserve"> και τον Πρόεδρο του </w:t>
      </w:r>
      <w:proofErr w:type="spellStart"/>
      <w:r>
        <w:rPr>
          <w:rFonts w:ascii="Arial" w:hAnsi="Arial" w:cs="Arial"/>
          <w:sz w:val="24"/>
          <w:szCs w:val="24"/>
          <w:lang w:val="el-GR"/>
        </w:rPr>
        <w:t>Παγκύπριου</w:t>
      </w:r>
      <w:proofErr w:type="spellEnd"/>
      <w:r>
        <w:rPr>
          <w:rFonts w:ascii="Arial" w:hAnsi="Arial" w:cs="Arial"/>
          <w:sz w:val="24"/>
          <w:szCs w:val="24"/>
          <w:lang w:val="el-GR"/>
        </w:rPr>
        <w:t xml:space="preserve"> </w:t>
      </w:r>
      <w:proofErr w:type="spellStart"/>
      <w:r>
        <w:rPr>
          <w:rFonts w:ascii="Arial" w:hAnsi="Arial" w:cs="Arial"/>
          <w:sz w:val="24"/>
          <w:szCs w:val="24"/>
          <w:lang w:val="el-GR"/>
        </w:rPr>
        <w:t>Αντιαναιμικού</w:t>
      </w:r>
      <w:proofErr w:type="spellEnd"/>
      <w:r>
        <w:rPr>
          <w:rFonts w:ascii="Arial" w:hAnsi="Arial" w:cs="Arial"/>
          <w:sz w:val="24"/>
          <w:szCs w:val="24"/>
          <w:lang w:val="el-GR"/>
        </w:rPr>
        <w:t xml:space="preserve"> Συνδέσμου κ. Μίλτο </w:t>
      </w:r>
      <w:proofErr w:type="spellStart"/>
      <w:r>
        <w:rPr>
          <w:rFonts w:ascii="Arial" w:hAnsi="Arial" w:cs="Arial"/>
          <w:sz w:val="24"/>
          <w:szCs w:val="24"/>
          <w:lang w:val="el-GR"/>
        </w:rPr>
        <w:t>Μιλτιάδους</w:t>
      </w:r>
      <w:proofErr w:type="spellEnd"/>
      <w:r>
        <w:rPr>
          <w:rFonts w:ascii="Arial" w:hAnsi="Arial" w:cs="Arial"/>
          <w:sz w:val="24"/>
          <w:szCs w:val="24"/>
          <w:lang w:val="el-GR"/>
        </w:rPr>
        <w:t>.</w:t>
      </w:r>
      <w:r w:rsidR="00EB768E">
        <w:rPr>
          <w:rFonts w:ascii="Arial" w:hAnsi="Arial" w:cs="Arial"/>
          <w:sz w:val="24"/>
          <w:szCs w:val="24"/>
          <w:lang w:val="el-GR"/>
        </w:rPr>
        <w:t xml:space="preserve"> </w:t>
      </w:r>
    </w:p>
    <w:p w:rsidR="00C743BF" w:rsidRPr="00246764" w:rsidRDefault="00613AB2" w:rsidP="00246764">
      <w:pPr>
        <w:jc w:val="both"/>
        <w:rPr>
          <w:sz w:val="18"/>
          <w:szCs w:val="18"/>
          <w:lang w:val="el-GR"/>
        </w:rPr>
      </w:pPr>
      <w:r w:rsidRPr="00246764">
        <w:rPr>
          <w:sz w:val="18"/>
          <w:szCs w:val="18"/>
          <w:lang w:val="el-GR"/>
        </w:rPr>
        <w:t xml:space="preserve"> </w:t>
      </w:r>
    </w:p>
    <w:p w:rsidR="00613AB2" w:rsidRPr="00246764" w:rsidRDefault="00DD1FC5" w:rsidP="00246764">
      <w:pPr>
        <w:jc w:val="both"/>
        <w:rPr>
          <w:sz w:val="18"/>
          <w:szCs w:val="18"/>
          <w:lang w:val="el-GR"/>
        </w:rPr>
      </w:pPr>
      <w:r>
        <w:rPr>
          <w:noProof/>
          <w:sz w:val="18"/>
          <w:szCs w:val="18"/>
          <w:lang w:val="el-GR" w:eastAsia="el-GR"/>
        </w:rPr>
        <w:drawing>
          <wp:anchor distT="0" distB="0" distL="114300" distR="114300" simplePos="0" relativeHeight="251659264" behindDoc="0" locked="0" layoutInCell="1" allowOverlap="1">
            <wp:simplePos x="0" y="0"/>
            <wp:positionH relativeFrom="column">
              <wp:posOffset>4928235</wp:posOffset>
            </wp:positionH>
            <wp:positionV relativeFrom="paragraph">
              <wp:posOffset>578485</wp:posOffset>
            </wp:positionV>
            <wp:extent cx="892810" cy="5905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810" cy="590550"/>
                    </a:xfrm>
                    <a:prstGeom prst="rect">
                      <a:avLst/>
                    </a:prstGeom>
                    <a:noFill/>
                  </pic:spPr>
                </pic:pic>
              </a:graphicData>
            </a:graphic>
          </wp:anchor>
        </w:drawing>
      </w:r>
      <w:r>
        <w:rPr>
          <w:noProof/>
          <w:sz w:val="18"/>
          <w:szCs w:val="18"/>
          <w:lang w:val="el-GR" w:eastAsia="el-GR"/>
        </w:rPr>
        <w:drawing>
          <wp:anchor distT="0" distB="0" distL="114300" distR="114300" simplePos="0" relativeHeight="251661312" behindDoc="0" locked="0" layoutInCell="1" allowOverlap="1">
            <wp:simplePos x="0" y="0"/>
            <wp:positionH relativeFrom="column">
              <wp:posOffset>2785110</wp:posOffset>
            </wp:positionH>
            <wp:positionV relativeFrom="paragraph">
              <wp:posOffset>349885</wp:posOffset>
            </wp:positionV>
            <wp:extent cx="989965" cy="81915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965" cy="819150"/>
                    </a:xfrm>
                    <a:prstGeom prst="rect">
                      <a:avLst/>
                    </a:prstGeom>
                    <a:noFill/>
                  </pic:spPr>
                </pic:pic>
              </a:graphicData>
            </a:graphic>
          </wp:anchor>
        </w:drawing>
      </w:r>
      <w:r w:rsidR="00E245C2" w:rsidRPr="00246764">
        <w:rPr>
          <w:rFonts w:ascii="Arial" w:hAnsi="Arial" w:cs="Arial"/>
          <w:noProof/>
          <w:sz w:val="18"/>
          <w:szCs w:val="18"/>
          <w:lang w:val="el-GR" w:eastAsia="el-GR"/>
        </w:rPr>
        <w:drawing>
          <wp:inline distT="0" distB="0" distL="0" distR="0">
            <wp:extent cx="1466850" cy="11709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1321" cy="1174518"/>
                    </a:xfrm>
                    <a:prstGeom prst="rect">
                      <a:avLst/>
                    </a:prstGeom>
                    <a:noFill/>
                  </pic:spPr>
                </pic:pic>
              </a:graphicData>
            </a:graphic>
          </wp:inline>
        </w:drawing>
      </w:r>
    </w:p>
    <w:p w:rsidR="00613AB2" w:rsidRPr="00246764" w:rsidRDefault="00613AB2" w:rsidP="00C743BF">
      <w:pPr>
        <w:rPr>
          <w:sz w:val="18"/>
          <w:szCs w:val="18"/>
        </w:rPr>
      </w:pPr>
      <w:bookmarkStart w:id="0" w:name="_GoBack"/>
      <w:bookmarkEnd w:id="0"/>
      <w:r w:rsidRPr="00246764">
        <w:rPr>
          <w:sz w:val="18"/>
          <w:szCs w:val="18"/>
          <w:lang w:val="el-GR"/>
        </w:rPr>
        <w:t xml:space="preserve">                                                                                                             </w:t>
      </w:r>
      <w:r w:rsidR="00246764">
        <w:rPr>
          <w:rFonts w:ascii="Arial" w:hAnsi="Arial" w:cs="Arial"/>
          <w:noProof/>
          <w:sz w:val="18"/>
          <w:szCs w:val="18"/>
          <w:lang w:val="el-GR"/>
        </w:rPr>
        <w:t xml:space="preserve">                     </w:t>
      </w:r>
    </w:p>
    <w:sectPr w:rsidR="00613AB2" w:rsidRPr="00246764" w:rsidSect="00DD1FC5">
      <w:footerReference w:type="default" r:id="rId11"/>
      <w:pgSz w:w="12240" w:h="15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819" w:rsidRDefault="00702819" w:rsidP="00AF4654">
      <w:pPr>
        <w:spacing w:after="0" w:line="240" w:lineRule="auto"/>
      </w:pPr>
      <w:r>
        <w:separator/>
      </w:r>
    </w:p>
  </w:endnote>
  <w:endnote w:type="continuationSeparator" w:id="0">
    <w:p w:rsidR="00702819" w:rsidRDefault="00702819" w:rsidP="00AF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2988"/>
      <w:docPartObj>
        <w:docPartGallery w:val="Page Numbers (Bottom of Page)"/>
        <w:docPartUnique/>
      </w:docPartObj>
    </w:sdtPr>
    <w:sdtEndPr>
      <w:rPr>
        <w:noProof/>
      </w:rPr>
    </w:sdtEndPr>
    <w:sdtContent>
      <w:p w:rsidR="00AF4654" w:rsidRDefault="00AF46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F4654" w:rsidRDefault="00AF46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819" w:rsidRDefault="00702819" w:rsidP="00AF4654">
      <w:pPr>
        <w:spacing w:after="0" w:line="240" w:lineRule="auto"/>
      </w:pPr>
      <w:r>
        <w:separator/>
      </w:r>
    </w:p>
  </w:footnote>
  <w:footnote w:type="continuationSeparator" w:id="0">
    <w:p w:rsidR="00702819" w:rsidRDefault="00702819" w:rsidP="00AF46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A918F6"/>
    <w:multiLevelType w:val="hybridMultilevel"/>
    <w:tmpl w:val="9DB0D5A2"/>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BF"/>
    <w:rsid w:val="00125EA8"/>
    <w:rsid w:val="00187789"/>
    <w:rsid w:val="001B7EC5"/>
    <w:rsid w:val="001C405F"/>
    <w:rsid w:val="00246764"/>
    <w:rsid w:val="00254B82"/>
    <w:rsid w:val="00432DAE"/>
    <w:rsid w:val="004A64E7"/>
    <w:rsid w:val="0055337A"/>
    <w:rsid w:val="00613AB2"/>
    <w:rsid w:val="006D7A4A"/>
    <w:rsid w:val="00702819"/>
    <w:rsid w:val="0075312C"/>
    <w:rsid w:val="0078075D"/>
    <w:rsid w:val="008F054B"/>
    <w:rsid w:val="00AF4654"/>
    <w:rsid w:val="00C743BF"/>
    <w:rsid w:val="00D34DC6"/>
    <w:rsid w:val="00DD1FC5"/>
    <w:rsid w:val="00E245C2"/>
    <w:rsid w:val="00EB768E"/>
    <w:rsid w:val="00F878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18E0"/>
  <w15:docId w15:val="{8C7B0342-EE65-40DA-A322-83675154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AB2"/>
    <w:rPr>
      <w:color w:val="0000FF" w:themeColor="hyperlink"/>
      <w:u w:val="single"/>
    </w:rPr>
  </w:style>
  <w:style w:type="paragraph" w:styleId="BalloonText">
    <w:name w:val="Balloon Text"/>
    <w:basedOn w:val="Normal"/>
    <w:link w:val="BalloonTextChar"/>
    <w:uiPriority w:val="99"/>
    <w:semiHidden/>
    <w:unhideWhenUsed/>
    <w:rsid w:val="0061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B2"/>
    <w:rPr>
      <w:rFonts w:ascii="Tahoma" w:hAnsi="Tahoma" w:cs="Tahoma"/>
      <w:sz w:val="16"/>
      <w:szCs w:val="16"/>
    </w:rPr>
  </w:style>
  <w:style w:type="paragraph" w:styleId="ListParagraph">
    <w:name w:val="List Paragraph"/>
    <w:basedOn w:val="Normal"/>
    <w:uiPriority w:val="34"/>
    <w:qFormat/>
    <w:rsid w:val="00EB768E"/>
    <w:pPr>
      <w:ind w:left="720"/>
      <w:contextualSpacing/>
    </w:pPr>
    <w:rPr>
      <w:rFonts w:eastAsiaTheme="minorEastAsia"/>
      <w:lang w:val="el-GR" w:eastAsia="zh-CN"/>
    </w:rPr>
  </w:style>
  <w:style w:type="paragraph" w:styleId="Header">
    <w:name w:val="header"/>
    <w:basedOn w:val="Normal"/>
    <w:link w:val="HeaderChar"/>
    <w:uiPriority w:val="99"/>
    <w:unhideWhenUsed/>
    <w:rsid w:val="00AF4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4654"/>
  </w:style>
  <w:style w:type="paragraph" w:styleId="Footer">
    <w:name w:val="footer"/>
    <w:basedOn w:val="Normal"/>
    <w:link w:val="FooterChar"/>
    <w:uiPriority w:val="99"/>
    <w:unhideWhenUsed/>
    <w:rsid w:val="00AF46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4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5936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Eleni Christofi</cp:lastModifiedBy>
  <cp:revision>4</cp:revision>
  <cp:lastPrinted>2019-05-16T07:51:00Z</cp:lastPrinted>
  <dcterms:created xsi:type="dcterms:W3CDTF">2019-05-16T06:11:00Z</dcterms:created>
  <dcterms:modified xsi:type="dcterms:W3CDTF">2019-05-16T07:52:00Z</dcterms:modified>
</cp:coreProperties>
</file>